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276"/>
        <w:jc w:val="center"/>
      </w:pPr>
      <w:r>
        <w:t xml:space="preserve">ZMLUVA O NÁJME NEBYTOVÉHO PRIESTORU</w:t>
      </w:r>
    </w:p>
    <w:p>
      <w:pPr>
        <w:keepNext w:val="false"/>
        <w:widowControl/>
        <w:spacing w:after="400"/>
        <w:jc w:val="center"/>
      </w:pPr>
      <w:r>
        <w:t xml:space="preserve">uzatvorená podľa zákona č. 116/1990 Zb. o nájme a podnájme nebytových priestorov</w:t>
      </w:r>
    </w:p>
    <w:p>
      <w:pPr>
        <w:pStyle w:val="Heading2"/>
        <w:keepNext/>
        <w:spacing w:after="80" w:before="300"/>
        <w:jc w:val="center"/>
      </w:pPr>
      <w:r>
        <w:t xml:space="preserve">Článok I</w:t>
      </w:r>
    </w:p>
    <w:p>
      <w:pPr>
        <w:keepNext/>
        <w:spacing w:after="160"/>
        <w:jc w:val="center"/>
      </w:pPr>
      <w:r>
        <w:rPr>
          <w:i/>
          <w:iCs/>
        </w:rPr>
        <w:t xml:space="preserve">Zmluvné strany</w:t>
      </w:r>
    </w:p>
    <w:p>
      <w:pPr>
        <w:keepNext w:val="false"/>
        <w:widowControl/>
        <w:spacing w:after="160" w:line="276"/>
        <w:jc w:val="both"/>
      </w:pPr>
      <w:r>
        <w:t xml:space="preserve">Prenajímateľ:</w:t>
      </w:r>
    </w:p>
    <w:p>
      <w:pPr>
        <w:keepNext w:val="false"/>
        <w:widowControl/>
        <w:spacing w:after="160" w:line="276"/>
        <w:jc w:val="both"/>
      </w:pPr>
      <w:r>
        <w:t xml:space="preserve">Mrkvička priestory, s. r. o. (modelová firma)</w:t>
      </w:r>
      <w:r>
        <w:t xml:space="preserve">,</w:t>
      </w:r>
      <w:r>
        <w:t xml:space="preserve"> </w:t>
      </w:r>
      <w:r>
        <w:t xml:space="preserve">sídlo </w:t>
      </w:r>
      <w:r>
        <w:t xml:space="preserve">Lipová 12, 900 01 Modra</w:t>
      </w:r>
      <w:r>
        <w:t xml:space="preserve">,</w:t>
      </w:r>
      <w:r>
        <w:t xml:space="preserve"> </w:t>
      </w:r>
      <w:r>
        <w:t xml:space="preserve">IČO: </w:t>
      </w:r>
      <w:r>
        <w:t xml:space="preserve">00 000 101</w:t>
      </w:r>
      <w:r>
        <w:t xml:space="preserve">,</w:t>
      </w:r>
      <w:r>
        <w:t xml:space="preserve"> </w:t>
      </w:r>
      <w:r>
        <w:t xml:space="preserve">zastúpený </w:t>
      </w:r>
      <w:r>
        <w:t xml:space="preserve">Peter Mrkvička, konateľ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+421 900 000 101</w:t>
      </w:r>
      <w:r>
        <w:t xml:space="preserve">,</w:t>
      </w:r>
      <w:r>
        <w:t xml:space="preserve"> </w:t>
      </w:r>
      <w:r>
        <w:t xml:space="preserve">e-mail </w:t>
      </w:r>
      <w:r>
        <w:t xml:space="preserve">peter.mrkvicka@example.com</w:t>
      </w:r>
      <w:r>
        <w:t xml:space="preserve">,</w:t>
      </w:r>
      <w:r>
        <w:t xml:space="preserve"> </w:t>
      </w:r>
      <w:r>
        <w:t xml:space="preserve">IBAN </w:t>
      </w:r>
      <w:r>
        <w:t xml:space="preserve">SK76 0000 0000 0000 0000 0001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Prenajímateľ</w:t>
      </w:r>
      <w:r>
        <w:t xml:space="preserve">")</w:t>
      </w:r>
    </w:p>
    <w:p>
      <w:pPr>
        <w:keepNext w:val="false"/>
        <w:widowControl/>
        <w:spacing w:after="160" w:line="276"/>
        <w:jc w:val="center"/>
      </w:pPr>
      <w:r>
        <w:t xml:space="preserve">a</w:t>
      </w:r>
    </w:p>
    <w:p>
      <w:pPr>
        <w:keepNext w:val="false"/>
        <w:widowControl/>
        <w:spacing w:after="160" w:line="276"/>
        <w:jc w:val="both"/>
      </w:pPr>
      <w:r>
        <w:t xml:space="preserve">Nájomca:</w:t>
      </w:r>
    </w:p>
    <w:p>
      <w:pPr>
        <w:keepNext w:val="false"/>
        <w:widowControl/>
        <w:spacing w:after="160" w:line="276"/>
        <w:jc w:val="both"/>
      </w:pPr>
      <w:r>
        <w:t xml:space="preserve">Mrkvičková servis, s. r. o. (modelová firma)</w:t>
      </w:r>
      <w:r>
        <w:t xml:space="preserve">,</w:t>
      </w:r>
      <w:r>
        <w:t xml:space="preserve"> </w:t>
      </w:r>
      <w:r>
        <w:t xml:space="preserve">sídlo </w:t>
      </w:r>
      <w:r>
        <w:t xml:space="preserve">Javorová 7, 900 01 Modra</w:t>
      </w:r>
      <w:r>
        <w:t xml:space="preserve">,</w:t>
      </w:r>
      <w:r>
        <w:t xml:space="preserve"> </w:t>
      </w:r>
      <w:r>
        <w:t xml:space="preserve">IČO: </w:t>
      </w:r>
      <w:r>
        <w:t xml:space="preserve">00 000 102</w:t>
      </w:r>
      <w:r>
        <w:t xml:space="preserve">,</w:t>
      </w:r>
      <w:r>
        <w:t xml:space="preserve"> </w:t>
      </w:r>
      <w:r>
        <w:t xml:space="preserve">zastúpený </w:t>
      </w:r>
      <w:r>
        <w:t xml:space="preserve">Jana Mrkvičková, konateľ</w:t>
      </w:r>
      <w:r>
        <w:t xml:space="preserve">,</w:t>
      </w:r>
      <w:r>
        <w:t xml:space="preserve"> </w:t>
      </w:r>
      <w:r>
        <w:t xml:space="preserve">tel. </w:t>
      </w:r>
      <w:r>
        <w:t xml:space="preserve">+421 900 000 102</w:t>
      </w:r>
      <w:r>
        <w:t xml:space="preserve">,</w:t>
      </w:r>
      <w:r>
        <w:t xml:space="preserve"> </w:t>
      </w:r>
      <w:r>
        <w:t xml:space="preserve">e-mail </w:t>
      </w:r>
      <w:r>
        <w:t xml:space="preserve">jana.mrkvickova@example.com</w:t>
      </w:r>
      <w:r>
        <w:t xml:space="preserve">,</w:t>
      </w:r>
      <w:r>
        <w:t xml:space="preserve"> </w:t>
      </w:r>
      <w:r>
        <w:t xml:space="preserve">bez ďalších údajov</w:t>
      </w:r>
    </w:p>
    <w:p>
      <w:pPr>
        <w:keepNext w:val="false"/>
        <w:widowControl/>
        <w:spacing w:after="160" w:line="276"/>
        <w:jc w:val="both"/>
      </w:pPr>
      <w:r>
        <w:t xml:space="preserve">(ďalej len „</w:t>
      </w:r>
      <w:r>
        <w:t xml:space="preserve">Nájomca</w:t>
      </w:r>
      <w:r>
        <w:t xml:space="preserve">")</w:t>
      </w:r>
    </w:p>
    <w:p>
      <w:pPr>
        <w:keepNext w:val="false"/>
        <w:widowControl/>
        <w:spacing w:after="160" w:line="276"/>
        <w:jc w:val="both"/>
      </w:pPr>
      <w:r>
        <w:t xml:space="preserve">(ďalej Prenajímateľ a Nájomca spolu aj ako „</w:t>
      </w:r>
      <w:r>
        <w:t xml:space="preserve">Zmluvné strany</w:t>
      </w:r>
      <w:r>
        <w:t xml:space="preserve">")</w:t>
      </w:r>
    </w:p>
    <w:p>
      <w:pPr>
        <w:pStyle w:val="Heading2"/>
        <w:keepNext/>
        <w:spacing w:after="80" w:before="300"/>
        <w:jc w:val="center"/>
      </w:pPr>
      <w:r>
        <w:t xml:space="preserve">Článok II</w:t>
      </w:r>
    </w:p>
    <w:p>
      <w:pPr>
        <w:keepNext/>
        <w:spacing w:after="160"/>
        <w:jc w:val="center"/>
      </w:pPr>
      <w:r>
        <w:rPr>
          <w:i/>
          <w:iCs/>
        </w:rPr>
        <w:t xml:space="preserve">Predmet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2.1</w:t>
      </w:r>
      <w:r>
        <w:t xml:space="preserve"> Prenajímateľ sa zaväzuje prenechať Nájomcovi za odplatu do užívania predmet nájmu špecifikovaný v bodoch 2.2 až 2.4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2.2</w:t>
      </w:r>
      <w:r>
        <w:t xml:space="preserve"> Predmetom nájmu je nebytový priestor nachádzajúci sa v budove so súpisným číslom </w:t>
      </w:r>
      <w:r>
        <w:t xml:space="preserve">310</w:t>
      </w:r>
      <w:r>
        <w:t xml:space="preserve">, postavenej na pozemku parcela č. </w:t>
      </w:r>
      <w:r>
        <w:t xml:space="preserve">788/1</w:t>
      </w:r>
      <w:r>
        <w:t xml:space="preserve">, katastrálne územie </w:t>
      </w:r>
      <w:r>
        <w:t xml:space="preserve">Modra</w:t>
      </w:r>
      <w:r>
        <w:t xml:space="preserve">, okres </w:t>
      </w:r>
      <w:r>
        <w:t xml:space="preserve">Pezinok</w:t>
      </w:r>
      <w:r>
        <w:t xml:space="preserve">, zapísanej na liste vlastníctva č. </w:t>
      </w:r>
      <w:r>
        <w:t xml:space="preserve">2468</w:t>
      </w:r>
      <w:r>
        <w:t xml:space="preserve">, na adrese </w:t>
      </w:r>
      <w:r>
        <w:t xml:space="preserve">Lipová 24, 900 01 Modra</w:t>
      </w:r>
      <w:r>
        <w:t xml:space="preserve">. Celková výmera podlahovej plochy nebytového priestoru je </w:t>
      </w:r>
      <w:r>
        <w:t xml:space="preserve">45,00</w:t>
      </w:r>
      <w:r>
        <w:t xml:space="preserve"> m² (ďalej len „</w:t>
      </w:r>
      <w:r>
        <w:rPr>
          <w:i/>
          <w:iCs/>
        </w:rPr>
        <w:t xml:space="preserve">nebytový priestor</w:t>
      </w:r>
      <w:r>
        <w:t xml:space="preserve">" alebo „</w:t>
      </w:r>
      <w:r>
        <w:rPr>
          <w:i/>
          <w:iCs/>
        </w:rPr>
        <w:t xml:space="preserve">predmet nájmu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2.3</w:t>
      </w:r>
      <w:r>
        <w:t xml:space="preserve"> </w:t>
      </w:r>
      <w:r>
        <w:rPr>
          <w:i/>
          <w:iCs/>
        </w:rPr>
        <w:t xml:space="preserve">Účel nájmu.</w:t>
      </w:r>
      <w:r>
        <w:t xml:space="preserve"> Nájomca je oprávnený užívať predmet nájmu výlučne na účel: </w:t>
      </w:r>
      <w:r>
        <w:t xml:space="preserve">kancelárske priestory</w:t>
      </w:r>
      <w:r>
        <w:t xml:space="preserve">, a to v súlade s predmetom činnosti vymedzeným dokladom o oprávnení podnikať a v súlade s tým, na aké účely je priestor stavebne určený. Zmenu účelu užívania predmetu nájmu je Nájomca oprávnený vykonať len s predchádzajúcim písomným súhlasom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2.4</w:t>
      </w:r>
      <w:r>
        <w:t xml:space="preserve"> Prenechanie predmetu nájmu alebo jeho časti do podnájmu tretej osobe je </w:t>
      </w:r>
      <w:r>
        <w:t xml:space="preserve">možné len s predchádzajúcim písomným súhlasom Prenajímateľa.</w:t>
      </w:r>
    </w:p>
    <w:p>
      <w:pPr>
        <w:pStyle w:val="Heading2"/>
        <w:keepNext/>
        <w:spacing w:after="80" w:before="300"/>
        <w:jc w:val="center"/>
      </w:pPr>
      <w:r>
        <w:t xml:space="preserve">Článok III</w:t>
      </w:r>
    </w:p>
    <w:p>
      <w:pPr>
        <w:keepNext/>
        <w:spacing w:after="160"/>
        <w:jc w:val="center"/>
      </w:pPr>
      <w:r>
        <w:rPr>
          <w:i/>
          <w:iCs/>
        </w:rPr>
        <w:t xml:space="preserve">Doba nájmu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3.1</w:t>
      </w:r>
      <w:r>
        <w:t xml:space="preserve"> Táto zmluva sa uzatvára na </w:t>
      </w:r>
      <w:r>
        <w:t xml:space="preserve">dobu určitú</w:t>
      </w:r>
      <w:r>
        <w:t xml:space="preserve">, a to od </w:t>
      </w:r>
      <w:r>
        <w:t xml:space="preserve">1. 11. 2026</w:t>
      </w:r>
      <w:r>
        <w:t xml:space="preserve"> do </w:t>
      </w:r>
      <w:r>
        <w:t xml:space="preserve">31. 10. 2027</w:t>
      </w:r>
      <w:r>
        <w:t xml:space="preserve">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3.2</w:t>
      </w:r>
      <w:r>
        <w:t xml:space="preserve"> Nájom dojednaný na určitý čas sa skončí uplynutím času, na ktorý bol dojednaný, ak sa Zmluvné strany nedohodnú inak.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3.3</w:t>
      </w:r>
      <w:r>
        <w:t xml:space="preserve"> Prenajímateľ môže písomne vypovedať zmluvu uzavretú na určitý čas pred uplynutím času, ak:</w:t>
      </w:r>
    </w:p>
    <w:p>
      <w:pPr>
        <w:keepNext w:val="false"/>
        <w:widowControl/>
        <w:spacing w:after="160" w:line="276"/>
        <w:jc w:val="both"/>
      </w:pPr>
      <w:r>
        <w:t xml:space="preserve">a) Nájomca užíva predmet nájmu v rozpore so zmluvou,</w:t>
      </w:r>
    </w:p>
    <w:p>
      <w:pPr>
        <w:keepNext w:val="false"/>
        <w:widowControl/>
        <w:spacing w:after="160" w:line="276"/>
        <w:jc w:val="both"/>
      </w:pPr>
      <w:r>
        <w:t xml:space="preserve">b) Nájomca o viac ako jeden mesiac mešká s platením nájomného alebo úhrad za služby spojené s nájmom,</w:t>
      </w:r>
    </w:p>
    <w:p>
      <w:pPr>
        <w:keepNext w:val="false"/>
        <w:widowControl/>
        <w:spacing w:after="160" w:line="276"/>
        <w:jc w:val="both"/>
      </w:pPr>
      <w:r>
        <w:t xml:space="preserve">c) Nájomca alebo osoby, ktoré s ním užívajú predmet nájmu, napriek písomnému upozorneniu hrubo porušujú pokoj alebo poriadok,</w:t>
      </w:r>
    </w:p>
    <w:p>
      <w:pPr>
        <w:keepNext w:val="false"/>
        <w:widowControl/>
        <w:spacing w:after="160" w:line="276"/>
        <w:jc w:val="both"/>
      </w:pPr>
      <w:r>
        <w:t xml:space="preserve">d) bolo rozhodnuté o odstránení alebo o zmenách stavby, čo bráni užívať predmet nájmu,</w:t>
      </w:r>
    </w:p>
    <w:p>
      <w:pPr>
        <w:keepNext w:val="false"/>
        <w:widowControl/>
        <w:spacing w:after="160" w:line="276"/>
        <w:jc w:val="both"/>
      </w:pPr>
      <w:r>
        <w:t xml:space="preserve">e) Nájomca prenechal predmet nájmu do podnájmu bez súhlasu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3.4</w:t>
      </w:r>
      <w:r>
        <w:t xml:space="preserve"> Nájomca môže písomne vypovedať zmluvu uzavretú na určitý čas pred uplynutím času, ak:</w:t>
      </w:r>
    </w:p>
    <w:p>
      <w:pPr>
        <w:keepNext w:val="false"/>
        <w:widowControl/>
        <w:spacing w:after="160" w:line="276"/>
        <w:jc w:val="both"/>
      </w:pPr>
      <w:r>
        <w:t xml:space="preserve">a) stratí spôsobilosť prevádzkovať činnosť, na ktorú si priestor najal,</w:t>
      </w:r>
    </w:p>
    <w:p>
      <w:pPr>
        <w:keepNext w:val="false"/>
        <w:widowControl/>
        <w:spacing w:after="160" w:line="276"/>
        <w:jc w:val="both"/>
      </w:pPr>
      <w:r>
        <w:t xml:space="preserve">b) predmet nájmu sa stane bez zavinenia Nájomcu nespôsobilý na dohodnuté užívanie,</w:t>
      </w:r>
    </w:p>
    <w:p>
      <w:pPr>
        <w:keepNext w:val="false"/>
        <w:widowControl/>
        <w:spacing w:after="160" w:line="276"/>
        <w:jc w:val="both"/>
      </w:pPr>
      <w:r>
        <w:t xml:space="preserve">c) Prenajímateľ hrubo porušuje svoje povinnosti spojené s odovzdaním a údržbou predmetu nájmu.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3.5</w:t>
      </w:r>
      <w:r>
        <w:t xml:space="preserve"> </w:t>
      </w:r>
      <w:r>
        <w:rPr>
          <w:i/>
          <w:iCs/>
        </w:rPr>
        <w:t xml:space="preserve">Výpovedná lehota.</w:t>
      </w:r>
      <w:r>
        <w:t xml:space="preserve"> Výpovedná lehota je </w:t>
      </w:r>
      <w:r>
        <w:t xml:space="preserve">3 mesiace</w:t>
      </w:r>
      <w:r>
        <w:t xml:space="preserve"> a počíta sa od prvého dňa mesiaca nasledujúceho po doručení výpovede druhej strane.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3.6</w:t>
      </w:r>
      <w:r>
        <w:t xml:space="preserve"> Po skončení nájmu je Nájomca povinný vrátiť predmet nájmu v pôvodnom stave s prihliadnutím na obvyklé opotrebenie, a odovzdať Prenajímateľovi všetky kľúče.</w:t>
      </w:r>
    </w:p>
    <w:p>
      <w:pPr>
        <w:pStyle w:val="Heading2"/>
        <w:keepNext/>
        <w:spacing w:after="80" w:before="300"/>
        <w:jc w:val="center"/>
      </w:pPr>
      <w:r>
        <w:t xml:space="preserve">Článok IV</w:t>
      </w:r>
    </w:p>
    <w:p>
      <w:pPr>
        <w:keepNext/>
        <w:spacing w:after="160"/>
        <w:jc w:val="center"/>
      </w:pPr>
      <w:r>
        <w:rPr>
          <w:i/>
          <w:iCs/>
        </w:rPr>
        <w:t xml:space="preserve">Nájomné, náklady za služby a platobné podmienky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4.1</w:t>
      </w:r>
      <w:r>
        <w:t xml:space="preserve"> </w:t>
      </w:r>
      <w:r>
        <w:rPr>
          <w:i/>
          <w:iCs/>
        </w:rPr>
        <w:t xml:space="preserve">Nájomné.</w:t>
      </w:r>
      <w:r>
        <w:t xml:space="preserve"> Zmluvné strany sa dohodli na úhrade za nájom vo výške </w:t>
      </w:r>
      <w:r>
        <w:t xml:space="preserve">120,00</w:t>
      </w:r>
      <w:r>
        <w:t xml:space="preserve"> € za m² podlahovej plochy ročne. Mesačná výška úhrady za nájom je </w:t>
      </w:r>
      <w:r>
        <w:t xml:space="preserve">450</w:t>
      </w:r>
      <w:r>
        <w:t xml:space="preserve"> € (slovom: </w:t>
      </w:r>
      <w:r>
        <w:t xml:space="preserve">štyristopäťdesiat</w:t>
      </w:r>
      <w:r>
        <w:t xml:space="preserve"> eur). Nájomné sa platí mesačne </w:t>
      </w:r>
      <w:r>
        <w:t xml:space="preserve">vopred</w:t>
      </w:r>
      <w:r>
        <w:t xml:space="preserve">, vždy k </w:t>
      </w:r>
      <w:r>
        <w:t xml:space="preserve">15.</w:t>
      </w:r>
      <w:r>
        <w:t xml:space="preserve"> dňu predchádzajúceho mesiaca, a to </w:t>
      </w:r>
      <w:r>
        <w:t xml:space="preserve">bezhotovostným prevodom na účet Prenajímateľa uvedený v záhlaví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4.2</w:t>
      </w:r>
      <w:r>
        <w:t xml:space="preserve"> </w:t>
      </w:r>
      <w:r>
        <w:rPr>
          <w:i/>
          <w:iCs/>
        </w:rPr>
        <w:t xml:space="preserve">Úhrady za služby.</w:t>
      </w:r>
      <w:r>
        <w:t xml:space="preserve"> Službami, ktorých poskytovanie je spojené s užívaním predmetu nájmu, sú najmä: </w:t>
      </w:r>
      <w:r>
        <w:t xml:space="preserve">elektrina 40 €, teplo 30 €, voda 20 €, odpad 10 €</w:t>
      </w:r>
      <w:r>
        <w:t xml:space="preserve">.Nájomca uhrádza tieto služby paušálnou zálohou vo výške </w:t>
      </w:r>
      <w:r>
        <w:t xml:space="preserve">100</w:t>
      </w:r>
      <w:r>
        <w:t xml:space="preserve"> € mesačne, splatnou spolu s nájomným. Nedoplatky alebo preplatky z vyúčtovania sú splatné do </w:t>
      </w:r>
      <w:r>
        <w:t xml:space="preserve">30</w:t>
      </w:r>
      <w:r>
        <w:t xml:space="preserve"> dní odo dňa doručenia vyúčtovania Nájomcovi.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4.3</w:t>
      </w:r>
      <w:r>
        <w:t xml:space="preserve"> </w:t>
      </w:r>
      <w:r>
        <w:rPr>
          <w:i/>
          <w:iCs/>
        </w:rPr>
        <w:t xml:space="preserve">Peňažná zábezpeka (Depozit).</w:t>
      </w:r>
      <w:r>
        <w:t xml:space="preserve"> Nájomca je povinný pri podpise tejto zmluvy zložiť peňažnú zábezpeku vo výške </w:t>
      </w:r>
      <w:r>
        <w:t xml:space="preserve">2-mesačného nájomného a úhrad za služby</w:t>
      </w:r>
      <w:r>
        <w:t xml:space="preserve">, ktorá slúži na pokrytie prípadných nedoplatkov, dlžného nájomného a škôd na predmete nájmu. Peňažná zábezpeka je splatná do </w:t>
      </w:r>
      <w:r>
        <w:t xml:space="preserve">3</w:t>
      </w:r>
      <w:r>
        <w:t xml:space="preserve"> dní od podpisu zmluvy; počas trvania zmluvy bude v držbe Prenajímateľa.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4.4</w:t>
      </w:r>
      <w:r>
        <w:t xml:space="preserve"> </w:t>
      </w:r>
      <w:r>
        <w:rPr>
          <w:i/>
          <w:iCs/>
        </w:rPr>
        <w:t xml:space="preserve">Omeškanie a obmedzenie užívania.</w:t>
      </w:r>
      <w:r>
        <w:t xml:space="preserve"> V prípade omeškania Nájomcu s úhradou nájomného alebo preddavkov za služby je Nájomca povinný zaplatiť zákonný úrok z omeškania.</w:t>
      </w:r>
    </w:p>
    <w:p>
      <w:pPr>
        <w:pStyle w:val="Heading2"/>
        <w:keepNext/>
        <w:spacing w:after="80" w:before="300"/>
        <w:jc w:val="center"/>
      </w:pPr>
      <w:r>
        <w:t xml:space="preserve">Článok V</w:t>
      </w:r>
    </w:p>
    <w:p>
      <w:pPr>
        <w:keepNext/>
        <w:spacing w:after="160"/>
        <w:jc w:val="center"/>
      </w:pPr>
      <w:r>
        <w:rPr>
          <w:i/>
          <w:iCs/>
        </w:rPr>
        <w:t xml:space="preserve">Práva a povinnosti zmluvných strán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5.1</w:t>
      </w:r>
      <w:r>
        <w:t xml:space="preserve"> Zmluvné strany môžu komunikovať cez aplikáciu </w:t>
      </w:r>
      <w:r>
        <w:t xml:space="preserve">WhatsApp</w:t>
      </w:r>
      <w:r>
        <w:t xml:space="preserve"> (prepojenú s telefónnymi číslami, resp. kontaktmi Zmluvných strán uvedenými v záhlaví tejto zmluvy) (ďalej aj ako „</w:t>
      </w:r>
      <w:r>
        <w:rPr>
          <w:i/>
          <w:iCs/>
        </w:rPr>
        <w:t xml:space="preserve">Aplikácia</w:t>
      </w:r>
      <w:r>
        <w:t xml:space="preserve">").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5.2</w:t>
      </w:r>
      <w:r>
        <w:t xml:space="preserve"> </w:t>
      </w:r>
      <w:r>
        <w:rPr>
          <w:i/>
          <w:iCs/>
        </w:rPr>
        <w:t xml:space="preserve">Odovzdanie a údržba.</w:t>
      </w:r>
      <w:r>
        <w:t xml:space="preserve"> Prenajímateľ je povinný odovzdať Nájomcovi predmet nájmu v stave spôsobilom na obvyklé alebo dohodnuté užívanie a na svoje náklady ho v tomto stave udržiavať. O odovzdaní vyhotovia Zmluvné strany preberací protokol a stav zdokumentujú (vrátane stavov meračov energií) </w:t>
      </w:r>
      <w:r>
        <w:t xml:space="preserve">písomným súpisom v preberacom protokole.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5.3</w:t>
      </w:r>
      <w:r>
        <w:t xml:space="preserve"> </w:t>
      </w:r>
      <w:r>
        <w:rPr>
          <w:i/>
          <w:iCs/>
        </w:rPr>
        <w:t xml:space="preserve">Drobné opravy.</w:t>
      </w:r>
      <w:r>
        <w:t xml:space="preserve"> Nájomca je povinný uhrádzať náklady spojené s obvyklým (bežným) udržiavaním predmetu nájmu. Potrebu väčších opráv je povinný bez zbytočného odkladu oznámiť Prenajímateľovi a umožniť ich vykonanie, inak zodpovedá za škodu. Drobné opravy do výšky </w:t>
      </w:r>
      <w:r>
        <w:t xml:space="preserve">100</w:t>
      </w:r>
      <w:r>
        <w:t xml:space="preserve"> € za jednu opravu hradí Nájomca na vlastné náklady.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5.4</w:t>
      </w:r>
      <w:r>
        <w:t xml:space="preserve"> </w:t>
      </w:r>
      <w:r>
        <w:rPr>
          <w:i/>
          <w:iCs/>
        </w:rPr>
        <w:t xml:space="preserve">Stavebné úpravy.</w:t>
      </w:r>
      <w:r>
        <w:t xml:space="preserve"> Nájomca sa zaväzuje nevykonať bez predchádzajúceho písomného súhlasu Prenajímateľažiadne stavebné ani iné úpravy predmetu nájmu.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5.5</w:t>
      </w:r>
      <w:r>
        <w:t xml:space="preserve"> </w:t>
      </w:r>
      <w:r>
        <w:rPr>
          <w:i/>
          <w:iCs/>
        </w:rPr>
        <w:t xml:space="preserve">BOZP, PO a hygiena.</w:t>
      </w:r>
      <w:r>
        <w:t xml:space="preserve"> Nájomca si bude v prenajatých priestoroch zabezpečovať povinnosti vyplývajúce zo všeobecne záväzných právnych noriem v oblasti požiarnej ochrany, BOZP a hygieny sám, na vlastné náklady a nebezpečenstvo. Ak účel užívania vyžaduje zvláštne vybavenie, Nájomca ho zabezpečí na vlastné náklady.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5.6</w:t>
      </w:r>
      <w:r>
        <w:t xml:space="preserve"> </w:t>
      </w:r>
      <w:r>
        <w:rPr>
          <w:i/>
          <w:iCs/>
        </w:rPr>
        <w:t xml:space="preserve">Zodpovednosť za škody.</w:t>
      </w:r>
      <w:r>
        <w:t xml:space="preserve"> Nájomca zodpovedá v plnom rozsahu za škodu spôsobenú vlastnou alebo podnikateľskou činnosťou (vrátane činnosti osoby, ktorú do priestoru vpustil).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5.7</w:t>
      </w:r>
      <w:r>
        <w:t xml:space="preserve"> </w:t>
      </w:r>
      <w:r>
        <w:rPr>
          <w:i/>
          <w:iCs/>
        </w:rPr>
        <w:t xml:space="preserve">Oznámenie vád.</w:t>
      </w:r>
      <w:r>
        <w:t xml:space="preserve"> Nájomca je povinný do </w:t>
      </w:r>
      <w:r>
        <w:t xml:space="preserve">7</w:t>
      </w:r>
      <w:r>
        <w:t xml:space="preserve"> dní od prevzatia predmetu nájmu oznámiť Prenajímateľovi cez Aplikáciu všetky zistené poškodenia, vady alebo nedostatky. Ak tak neurobí, má sa za to, že predmet nájmu prevzal v stave bez vád.</w:t>
      </w:r>
    </w:p>
    <w:p>
      <w:pPr>
        <w:pStyle w:val="Heading2"/>
        <w:keepNext/>
        <w:spacing w:after="80" w:before="300"/>
        <w:jc w:val="center"/>
      </w:pPr>
      <w:r>
        <w:t xml:space="preserve">Článok VI</w:t>
      </w:r>
    </w:p>
    <w:p>
      <w:pPr>
        <w:keepNext/>
        <w:spacing w:after="160"/>
        <w:jc w:val="center"/>
      </w:pPr>
      <w:r>
        <w:rPr>
          <w:i/>
          <w:iCs/>
        </w:rPr>
        <w:t xml:space="preserve">Doručovanie a preberanie zásielok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6.1</w:t>
      </w:r>
      <w:r>
        <w:t xml:space="preserve"> Zmluvné strany sa dohodli, že akékoľvek písomnosti a zásielky súvisiace s touto zmluvou si preberajú na adrese uvedenej v záhlaví tejto zmluvy, a to aj v prípade, ak sa na tejto adrese fakticky nezdržiavajú. Zásielka doručená na túto adresu sa považuje za riadne doručenú dňom jej prevzatia alebo márnym uplynutím odbernej lehoty na pošte či u iného doručovateľa.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6.2</w:t>
      </w:r>
      <w:r>
        <w:t xml:space="preserve"> Zmluvné strany sa ďalej dohodli, že doručovanie oznámení a iných správ môže byť uskutočnené aj prostredníctvom spoločného komunikačného kanála — skupinového chatu v Aplikácii podľa čl. V, v ktorom je zachytená celá komunikácia medzi Zmluvnými stranami. Správa zaslaná týmto spôsobom sa považuje za doručenú okamihom jej odoslania, a to aj v prípade, ak si ju adresát neprečítal.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6.3</w:t>
      </w:r>
      <w:r>
        <w:t xml:space="preserve"> Ustanovenia tohto článku sa použijú bez ohľadu na to, či adresát zmení svoje miesto pobytu, korešpondenčnú adresu alebo telefónne číslo, pokiaľ o tejto zmene písomne neinformuje druhú stranu a táto zmena nebude potvrdená druhou stranou.</w:t>
      </w:r>
    </w:p>
    <w:p>
      <w:pPr>
        <w:pStyle w:val="Heading2"/>
        <w:keepNext/>
        <w:spacing w:after="80" w:before="300"/>
        <w:jc w:val="center"/>
      </w:pPr>
      <w:r>
        <w:t xml:space="preserve">Článok VII</w:t>
      </w:r>
    </w:p>
    <w:p>
      <w:pPr>
        <w:keepNext/>
        <w:spacing w:after="160"/>
        <w:jc w:val="center"/>
      </w:pPr>
      <w:r>
        <w:rPr>
          <w:i/>
          <w:iCs/>
        </w:rPr>
        <w:t xml:space="preserve">Ostatné dojednania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7.1</w:t>
      </w:r>
      <w:r>
        <w:t xml:space="preserve"> </w:t>
      </w:r>
      <w:r>
        <w:rPr>
          <w:i/>
          <w:iCs/>
        </w:rPr>
        <w:t xml:space="preserve">Fajčenie.</w:t>
      </w:r>
      <w:r>
        <w:t xml:space="preserve"> V predmete nájmu a v spoločných častiach budovy, v ktorej sa predmet nájmu nachádza, je fajčenie (cigarety, cigary, fajka, elektronická cigareta, zahrievané tabakové výrobky a obdobné výrobky) </w:t>
      </w:r>
      <w:r>
        <w:t xml:space="preserve">výslovne zakázané.</w:t>
      </w:r>
      <w:r>
        <w:t xml:space="preserve"> V prípade porušenia tohto zákazu je Prenajímateľ oprávnený požadovať od Nájomcu náhradu nákladov na odstránenie následkov fajčenia (najmä profesionálne vyčistenie textílií, čalúnenia, stien a stropov, prípadne vymaľovanie priestoru).</w:t>
      </w:r>
    </w:p>
    <w:p>
      <w:pPr>
        <w:pStyle w:val="Heading2"/>
        <w:keepNext/>
        <w:spacing w:after="80" w:before="300"/>
        <w:jc w:val="center"/>
      </w:pPr>
      <w:r>
        <w:t xml:space="preserve">Článok VIII</w:t>
      </w:r>
    </w:p>
    <w:p>
      <w:pPr>
        <w:keepNext/>
        <w:spacing w:after="160"/>
        <w:jc w:val="center"/>
      </w:pPr>
      <w:r>
        <w:rPr>
          <w:i/>
          <w:iCs/>
        </w:rPr>
        <w:t xml:space="preserve">Záverečné ustanovenia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8.1</w:t>
      </w:r>
      <w:r>
        <w:t xml:space="preserve"> Akákoľvek zmena tejto zmluvy je možná len po predchádzajúcej dohode Zmluvných strán vo forme písomného dodatku, ktorý bude vzájomne odsúhlasený a podpísaný.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8.2</w:t>
      </w:r>
      <w:r>
        <w:t xml:space="preserve"> Právne vzťahy vyplývajúce z tejto zmluvy, ako aj prípadné spory medzi Zmluvnými stranami, sa spravujú právnym poriadkom Slovenskej republiky.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8.3</w:t>
      </w:r>
      <w:r>
        <w:t xml:space="preserve"> Zmluvné strany sa zaväzujú plniť všetky svoje povinnosti, ktoré vyplývajú z tejto zmluvy.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8.4</w:t>
      </w:r>
      <w:r>
        <w:t xml:space="preserve"> Táto zmluva nadobúda platnosť a účinnosť momentom jej podpísania obidvoma Zmluvnými stranami.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8.5</w:t>
      </w:r>
      <w:r>
        <w:t xml:space="preserve"> Táto zmluva je vyhotovená v </w:t>
      </w:r>
      <w:r>
        <w:t xml:space="preserve">2</w:t>
      </w:r>
      <w:r>
        <w:t xml:space="preserve"> rovnopisoch, z ktorých každá Zmluvná strana obdrží jeden.</w:t>
      </w:r>
    </w:p>
    <w:p>
      <w:pPr>
        <w:keepNext w:val="false"/>
        <w:widowControl/>
        <w:spacing w:after="160" w:line="276"/>
        <w:jc w:val="both"/>
      </w:pPr>
      <w:r>
        <w:rPr>
          <w:b/>
          <w:bCs/>
        </w:rPr>
        <w:t xml:space="preserve">8.6</w:t>
      </w:r>
      <w:r>
        <w:t xml:space="preserve"> Zmluvné strany vyhlasujú, že si zmluvu prečítali, jej obsahu porozumeli a na znak súhlasu ju vlastnoručne podpisujú.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PRENAJÍMATEĽ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Mrkvička priestory, s. r. o. (modelová firma) — zast. Peter Mrkvička, konateľ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40"/>
              <w:bottom w:type="dxa" w:w="0"/>
              <w:right w:type="dxa" w:w="240"/>
            </w:tcMar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38"/>
            </w:tblGrid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88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V MODRE, DŇA 15. 10. 2026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single" w:color="222222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 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2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NÁJOMCA</w:t>
                  </w:r>
                </w:p>
                <w:p>
                  <w:pPr>
                    <w:spacing w:after="0" w:before="0" w:line="20"/>
                  </w:pPr>
                </w:p>
              </w:tc>
            </w:tr>
            <w:tr>
              <w:trPr>
                <w:cantSplit/>
              </w:trP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 w:val="false"/>
                    <w:widowControl/>
                    <w:spacing w:after="0" w:before="0" w:line="240"/>
                    <w:jc w:val="center"/>
                  </w:pPr>
                  <w:r>
                    <w:t xml:space="preserve">Mrkvičková servis, s. r. o. (modelová firma) — zast. Jana Mrkvičková, konateľ</w:t>
                  </w:r>
                </w:p>
                <w:p>
                  <w:pPr>
                    <w:spacing w:after="0" w:before="0" w:line="20"/>
                  </w:pPr>
                </w:p>
              </w:tc>
            </w:tr>
          </w:tbl>
          <w:p>
            <w:pPr>
              <w:spacing w:after="0" w:before="0" w:line="20"/>
            </w:pPr>
          </w:p>
        </w:tc>
      </w:tr>
    </w:tbl>
    <w:p>
      <w:pPr>
        <w:spacing w:before="400"/>
      </w:pPr>
      <w:r>
        <w:rPr>
          <w:color w:val="555555"/>
          <w:sz w:val="16"/>
          <w:szCs w:val="16"/>
        </w:rPr>
        <w:t xml:space="preserve">Vzor zmluvy pripravili advokáti z FICEK &amp; Partners · Vzor je verejne prístupný na www.najomnazmluva.sk · v2.5 · Rev. 10. 9. 2026</w:t>
      </w:r>
    </w:p>
    <w:p>
      <w:pPr>
        <w:pStyle w:val="Heading2"/>
        <w:keepNext/>
        <w:pageBreakBefore/>
        <w:spacing w:after="80" w:before="300"/>
        <w:jc w:val="center"/>
      </w:pPr>
      <w:r>
        <w:t xml:space="preserve">Preberací protokol</w:t>
      </w:r>
    </w:p>
    <w:p>
      <w:pPr>
        <w:keepNext/>
        <w:spacing w:after="160"/>
        <w:jc w:val="center"/>
      </w:pPr>
      <w:r>
        <w:rPr>
          <w:i/>
          <w:iCs/>
        </w:rPr>
        <w:t xml:space="preserve">Modelová príloha – fiktívne údaje</w:t>
      </w:r>
    </w:p>
    <w:p>
      <w:pPr>
        <w:keepNext w:val="false"/>
        <w:widowControl/>
        <w:spacing w:after="160" w:line="276"/>
        <w:jc w:val="both"/>
      </w:pPr>
      <w:r>
        <w:t xml:space="preserve">Odovzdanie: 1. 11. 2026. Prenajímateľ: Mrkvička priestory, s. r. o. (modelová firma), zastúpená Petrom Mrkvičkom. Nájomca: Mrkvičková servis, s. r. o. (modelová firma), zastúpená Janou Mrkvičkovou.</w:t>
      </w:r>
    </w:p>
    <w:p>
      <w:pPr>
        <w:keepNext w:val="false"/>
        <w:widowControl/>
        <w:spacing w:after="160" w:line="276"/>
        <w:jc w:val="both"/>
      </w:pPr>
      <w:r>
        <w:t xml:space="preserve">Predmet nájmu: kancelárske priestory; identifikácia podľa článku II priloženej nájomnej zmluvy.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Stav pri odovzdaní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Čistý priestor, bez viditeľných vád; vybavenie podľa zmluvy.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Vybavenie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Dva pracovné stoly, dve stoličky, skriňa a osvetlenie.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Odovzdané kľúče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2 súpravy kľúčov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Elektrina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E-101: 1 250 kWh</w:t>
            </w:r>
          </w:p>
          <w:p>
            <w:pPr>
              <w:spacing w:after="0" w:before="0" w:line="20"/>
            </w:pPr>
          </w:p>
        </w:tc>
      </w:tr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Voda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Merač V-102: 120 m³</w:t>
            </w:r>
          </w:p>
          <w:p>
            <w:pPr>
              <w:spacing w:after="0" w:before="0" w:line="20"/>
            </w:pPr>
          </w:p>
        </w:tc>
      </w:tr>
    </w:tbl>
    <w:p>
      <w:pPr>
        <w:keepNext w:val="false"/>
        <w:widowControl/>
        <w:spacing w:after="160" w:line="276"/>
        <w:jc w:val="both"/>
      </w:pPr>
      <w:r>
        <w:t xml:space="preserve">Všetky mená, identifikátory, dátumy a údaje v tomto modelovom dokumente sú fiktívne.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Mrkvička priestory, s. r. o. (modelová firma), zastúpená Petrom Mrkvičkom – prenajímateľ</w:t>
            </w:r>
          </w:p>
          <w:p>
            <w:pPr>
              <w:spacing w:after="0" w:before="0" w:line="20"/>
            </w:pP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222222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>Mrkvičková servis, s. r. o. (modelová firma), zastúpená Janou Mrkvičkovou – nájomca</w:t>
            </w:r>
          </w:p>
          <w:p>
            <w:pPr>
              <w:spacing w:after="0" w:before="0" w:line="20"/>
            </w:pPr>
          </w:p>
        </w:tc>
      </w:tr>
    </w:tbl>
    <w:sectPr>
      <w:footerReference w:type="default" r:id="rId7"/>
      <w:pgSz w:w="11906" w:h="16838" w:orient="portrait"/>
      <w:pgMar w:top="1134" w:right="1134" w:bottom="124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najomnazmluva.sk |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2"/>
        <w:szCs w:val="22"/>
        <w:lang w:val="sk-SK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11111"/>
      <w:sz w:val="30"/>
      <w:szCs w:val="30"/>
    </w:rPr>
  </w:style>
  <w:style w:type="paragraph" w:styleId="Heading2">
    <w:name w:val="Heading 2"/>
    <w:basedOn w:val="Normal"/>
    <w:next w:val="Normal"/>
    <w:qFormat/>
    <w:rPr>
      <w:rFonts w:ascii="Georgia" w:cs="Georgia" w:eastAsia="Georgia" w:hAnsi="Georgia"/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NÁJME NEBYTOVÉHO PRIESTORU</dc:title>
  <dc:creator>JUDr. Milan Ficek, LL.M.</dc:creator>
  <dc:description>Vzor 2.5; obsahová revízia 10. 9. 2026.</dc:description>
  <cp:lastModifiedBy>Un-named</cp:lastModifiedBy>
  <cp:revision>1</cp:revision>
  <dcterms:created xsi:type="dcterms:W3CDTF">2026-10-05T15:14:18.836Z</dcterms:created>
  <dcterms:modified xsi:type="dcterms:W3CDTF">2026-10-05T15:14:18.836Z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